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08" w:rsidRDefault="009D1008" w:rsidP="009D1008">
      <w:pPr>
        <w:rPr>
          <w:rFonts w:ascii="Calibri" w:hAnsi="Calibri"/>
          <w:color w:val="000000"/>
          <w:sz w:val="21"/>
          <w:szCs w:val="21"/>
        </w:rPr>
      </w:pPr>
      <w:r>
        <w:rPr>
          <w:rFonts w:ascii="Calibri" w:hAnsi="Calibri"/>
          <w:color w:val="000000"/>
        </w:rPr>
        <w:t>Deux nouveaux restaurants ouvrent leurs portes sur le Pôle Santé Innovation de Mercy et complètent l’offre de services sur le site à destination de vos salariés et utilisateurs. </w:t>
      </w:r>
    </w:p>
    <w:p w:rsidR="009D1008" w:rsidRDefault="009D1008" w:rsidP="009D1008">
      <w:pPr>
        <w:rPr>
          <w:rFonts w:ascii="Calibri" w:hAnsi="Calibri"/>
          <w:color w:val="000000"/>
          <w:sz w:val="21"/>
          <w:szCs w:val="21"/>
        </w:rPr>
      </w:pPr>
    </w:p>
    <w:p w:rsidR="009D1008" w:rsidRDefault="009D1008" w:rsidP="009D1008">
      <w:pPr>
        <w:jc w:val="center"/>
        <w:rPr>
          <w:rFonts w:ascii="Calibri" w:hAnsi="Calibri"/>
          <w:color w:val="000000"/>
        </w:rPr>
      </w:pPr>
      <w:r>
        <w:rPr>
          <w:rFonts w:ascii="Calibri" w:hAnsi="Calibri"/>
          <w:b/>
          <w:bCs/>
          <w:color w:val="000000"/>
          <w:sz w:val="33"/>
          <w:szCs w:val="33"/>
          <w:u w:val="single"/>
        </w:rPr>
        <w:t>Le Cèdre</w:t>
      </w:r>
    </w:p>
    <w:p w:rsidR="009D1008" w:rsidRDefault="009D1008" w:rsidP="009D1008">
      <w:pPr>
        <w:jc w:val="center"/>
        <w:rPr>
          <w:rFonts w:ascii="Calibri" w:hAnsi="Calibri"/>
          <w:color w:val="000000"/>
        </w:rPr>
      </w:pPr>
    </w:p>
    <w:p w:rsidR="009D1008" w:rsidRDefault="009D1008" w:rsidP="009D1008">
      <w:pPr>
        <w:jc w:val="both"/>
        <w:rPr>
          <w:rFonts w:ascii="Calibri" w:hAnsi="Calibri"/>
          <w:color w:val="000000"/>
          <w:sz w:val="21"/>
          <w:szCs w:val="21"/>
        </w:rPr>
      </w:pPr>
      <w:r>
        <w:rPr>
          <w:rFonts w:ascii="Calibri" w:hAnsi="Calibri"/>
          <w:color w:val="000000"/>
        </w:rPr>
        <w:t>Restaurant libanais, ouvert depuis le 26 janvier dernier, proposant une offre de restauration du lundi au vendredi de 11h45 à 15h et un service traiteur (vente à emporter) toujours du lundi au vendredi de 11h45 à 19h. </w:t>
      </w:r>
    </w:p>
    <w:p w:rsidR="009D1008" w:rsidRDefault="009D1008" w:rsidP="009D1008">
      <w:pPr>
        <w:jc w:val="both"/>
        <w:rPr>
          <w:rFonts w:ascii="Calibri" w:hAnsi="Calibri"/>
          <w:color w:val="000000"/>
          <w:sz w:val="21"/>
          <w:szCs w:val="21"/>
        </w:rPr>
      </w:pPr>
      <w:r>
        <w:rPr>
          <w:rFonts w:ascii="Calibri" w:hAnsi="Calibri"/>
          <w:color w:val="000000"/>
        </w:rPr>
        <w:t xml:space="preserve">Il est possible de réserver en ligne sur </w:t>
      </w:r>
      <w:hyperlink r:id="rId5" w:history="1">
        <w:r>
          <w:rPr>
            <w:rStyle w:val="Lienhypertexte"/>
            <w:rFonts w:ascii="Calibri" w:hAnsi="Calibri"/>
          </w:rPr>
          <w:t>www.lecedre57.com</w:t>
        </w:r>
      </w:hyperlink>
      <w:r>
        <w:rPr>
          <w:rFonts w:ascii="Calibri" w:hAnsi="Calibri"/>
          <w:color w:val="000000"/>
        </w:rPr>
        <w:t xml:space="preserve"> ou par téléphone au 03 87 69 01 70.</w:t>
      </w:r>
      <w:r>
        <w:rPr>
          <w:rStyle w:val="apple-tab-span"/>
          <w:rFonts w:ascii="Calibri" w:hAnsi="Calibri"/>
          <w:color w:val="000000"/>
          <w:sz w:val="21"/>
          <w:szCs w:val="21"/>
        </w:rPr>
        <w:t xml:space="preserve">            </w:t>
      </w:r>
    </w:p>
    <w:p w:rsidR="009D1008" w:rsidRDefault="009D1008" w:rsidP="009D1008">
      <w:pPr>
        <w:jc w:val="both"/>
        <w:rPr>
          <w:rFonts w:ascii="Calibri" w:hAnsi="Calibri"/>
          <w:color w:val="000000"/>
          <w:sz w:val="21"/>
          <w:szCs w:val="21"/>
        </w:rPr>
      </w:pPr>
    </w:p>
    <w:p w:rsidR="009D1008" w:rsidRDefault="009D1008" w:rsidP="009D1008">
      <w:pPr>
        <w:jc w:val="both"/>
        <w:rPr>
          <w:rFonts w:ascii="Calibri" w:hAnsi="Calibri"/>
          <w:color w:val="000000"/>
          <w:sz w:val="21"/>
          <w:szCs w:val="21"/>
        </w:rPr>
      </w:pPr>
    </w:p>
    <w:p w:rsidR="009D1008" w:rsidRDefault="009D1008" w:rsidP="009D1008">
      <w:pPr>
        <w:jc w:val="center"/>
        <w:rPr>
          <w:rFonts w:ascii="Calibri" w:hAnsi="Calibri"/>
          <w:color w:val="000000"/>
        </w:rPr>
      </w:pPr>
      <w:r>
        <w:rPr>
          <w:rFonts w:ascii="Calibri" w:hAnsi="Calibri"/>
          <w:noProof/>
          <w:color w:val="000000"/>
        </w:rPr>
        <w:drawing>
          <wp:inline distT="0" distB="0" distL="0" distR="0" wp14:anchorId="238B8FF4" wp14:editId="3C1E3BEA">
            <wp:extent cx="2152650" cy="2124075"/>
            <wp:effectExtent l="0" t="0" r="0" b="9525"/>
            <wp:docPr id="1" name="Image 1" descr="cid:DA0912C3-69CF-4FAC-BFEA-AD623A593D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DA0912C3-69CF-4FAC-BFEA-AD623A593DB6"/>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52650" cy="2124075"/>
                    </a:xfrm>
                    <a:prstGeom prst="rect">
                      <a:avLst/>
                    </a:prstGeom>
                    <a:noFill/>
                    <a:ln>
                      <a:noFill/>
                    </a:ln>
                  </pic:spPr>
                </pic:pic>
              </a:graphicData>
            </a:graphic>
          </wp:inline>
        </w:drawing>
      </w:r>
    </w:p>
    <w:p w:rsidR="009D1008" w:rsidRDefault="009D1008" w:rsidP="009D1008">
      <w:pPr>
        <w:jc w:val="center"/>
        <w:rPr>
          <w:rFonts w:ascii="Calibri" w:hAnsi="Calibri"/>
          <w:color w:val="000000"/>
        </w:rPr>
      </w:pPr>
    </w:p>
    <w:p w:rsidR="009D1008" w:rsidRDefault="009D1008" w:rsidP="009D1008">
      <w:pPr>
        <w:jc w:val="center"/>
        <w:rPr>
          <w:rFonts w:ascii="Calibri" w:hAnsi="Calibri"/>
          <w:color w:val="000000"/>
        </w:rPr>
      </w:pPr>
      <w:r>
        <w:rPr>
          <w:rStyle w:val="apple-tab-span"/>
          <w:rFonts w:ascii="Calibri" w:hAnsi="Calibri"/>
          <w:color w:val="000000"/>
          <w:sz w:val="21"/>
          <w:szCs w:val="21"/>
        </w:rPr>
        <w:t xml:space="preserve">                                                                                                                                                                                                            </w:t>
      </w:r>
    </w:p>
    <w:p w:rsidR="009D1008" w:rsidRDefault="009D1008" w:rsidP="009D1008">
      <w:pPr>
        <w:jc w:val="center"/>
        <w:rPr>
          <w:rFonts w:ascii="Calibri" w:hAnsi="Calibri"/>
          <w:color w:val="000000"/>
        </w:rPr>
      </w:pPr>
      <w:bookmarkStart w:id="0" w:name="_GoBack"/>
      <w:bookmarkEnd w:id="0"/>
    </w:p>
    <w:p w:rsidR="009D1008" w:rsidRDefault="009D1008" w:rsidP="009D1008">
      <w:pPr>
        <w:jc w:val="center"/>
        <w:rPr>
          <w:rFonts w:ascii="Calibri" w:hAnsi="Calibri"/>
          <w:color w:val="000000"/>
        </w:rPr>
      </w:pPr>
      <w:proofErr w:type="spellStart"/>
      <w:r>
        <w:rPr>
          <w:rFonts w:ascii="Calibri" w:hAnsi="Calibri"/>
          <w:b/>
          <w:bCs/>
          <w:color w:val="000000"/>
          <w:sz w:val="33"/>
          <w:szCs w:val="33"/>
          <w:u w:val="single"/>
        </w:rPr>
        <w:t>Ristorante</w:t>
      </w:r>
      <w:proofErr w:type="spellEnd"/>
      <w:r>
        <w:rPr>
          <w:rFonts w:ascii="Calibri" w:hAnsi="Calibri"/>
          <w:b/>
          <w:bCs/>
          <w:color w:val="000000"/>
          <w:sz w:val="33"/>
          <w:szCs w:val="33"/>
          <w:u w:val="single"/>
        </w:rPr>
        <w:t xml:space="preserve"> NEBBIOLO</w:t>
      </w:r>
    </w:p>
    <w:p w:rsidR="009D1008" w:rsidRDefault="009D1008" w:rsidP="009D1008">
      <w:pPr>
        <w:jc w:val="center"/>
        <w:rPr>
          <w:rFonts w:ascii="Calibri" w:hAnsi="Calibri"/>
          <w:color w:val="000000"/>
        </w:rPr>
      </w:pPr>
    </w:p>
    <w:p w:rsidR="009D1008" w:rsidRDefault="009D1008" w:rsidP="009D1008">
      <w:pPr>
        <w:rPr>
          <w:rFonts w:ascii="Calibri" w:hAnsi="Calibri"/>
          <w:color w:val="000000"/>
          <w:sz w:val="21"/>
          <w:szCs w:val="21"/>
        </w:rPr>
      </w:pPr>
      <w:r>
        <w:rPr>
          <w:rFonts w:ascii="Calibri" w:hAnsi="Calibri"/>
          <w:color w:val="000000"/>
        </w:rPr>
        <w:t> Ce restaurant de spécialités italiennes ouvre demain 1er février. Il accueillera sa clientèle du lundi au samedi soir (fermeture hebdomadaire le dimanche). Le restaurant est joignable au 03 87 63 99 70.</w:t>
      </w:r>
    </w:p>
    <w:p w:rsidR="009D1008" w:rsidRDefault="009D1008" w:rsidP="009D1008">
      <w:pPr>
        <w:rPr>
          <w:rFonts w:ascii="Calibri" w:hAnsi="Calibri"/>
          <w:color w:val="000000"/>
          <w:sz w:val="21"/>
          <w:szCs w:val="21"/>
        </w:rPr>
      </w:pPr>
    </w:p>
    <w:p w:rsidR="009D1008" w:rsidRDefault="009D1008" w:rsidP="009D1008">
      <w:pPr>
        <w:jc w:val="center"/>
        <w:rPr>
          <w:rFonts w:ascii="Calibri" w:hAnsi="Calibri"/>
          <w:color w:val="000000"/>
          <w:sz w:val="21"/>
          <w:szCs w:val="21"/>
        </w:rPr>
      </w:pPr>
      <w:r>
        <w:rPr>
          <w:rFonts w:ascii="Calibri" w:hAnsi="Calibri"/>
          <w:noProof/>
          <w:color w:val="000000"/>
          <w:sz w:val="21"/>
          <w:szCs w:val="21"/>
        </w:rPr>
        <w:drawing>
          <wp:inline distT="0" distB="0" distL="0" distR="0" wp14:anchorId="6EED434A" wp14:editId="1F3B726F">
            <wp:extent cx="285750" cy="962025"/>
            <wp:effectExtent l="0" t="0" r="0" b="9525"/>
            <wp:docPr id="2" name="Image 2" descr="page1image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1image30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 cy="962025"/>
                    </a:xfrm>
                    <a:prstGeom prst="rect">
                      <a:avLst/>
                    </a:prstGeom>
                    <a:noFill/>
                    <a:ln>
                      <a:noFill/>
                    </a:ln>
                  </pic:spPr>
                </pic:pic>
              </a:graphicData>
            </a:graphic>
          </wp:inline>
        </w:drawing>
      </w:r>
      <w:r>
        <w:rPr>
          <w:rFonts w:ascii="Calibri" w:hAnsi="Calibri"/>
          <w:noProof/>
          <w:color w:val="000000"/>
          <w:sz w:val="21"/>
          <w:szCs w:val="21"/>
        </w:rPr>
        <w:drawing>
          <wp:inline distT="0" distB="0" distL="0" distR="0" wp14:anchorId="46A1CC3D" wp14:editId="482517AD">
            <wp:extent cx="66675" cy="266700"/>
            <wp:effectExtent l="0" t="0" r="9525" b="0"/>
            <wp:docPr id="3" name="Image 3" descr="page1image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1image72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6675" cy="266700"/>
                    </a:xfrm>
                    <a:prstGeom prst="rect">
                      <a:avLst/>
                    </a:prstGeom>
                    <a:noFill/>
                    <a:ln>
                      <a:noFill/>
                    </a:ln>
                  </pic:spPr>
                </pic:pic>
              </a:graphicData>
            </a:graphic>
          </wp:inline>
        </w:drawing>
      </w:r>
      <w:r>
        <w:rPr>
          <w:rFonts w:ascii="Calibri" w:hAnsi="Calibri"/>
          <w:noProof/>
          <w:color w:val="000000"/>
          <w:sz w:val="21"/>
          <w:szCs w:val="21"/>
        </w:rPr>
        <w:drawing>
          <wp:inline distT="0" distB="0" distL="0" distR="0" wp14:anchorId="520A27AE" wp14:editId="6AA12443">
            <wp:extent cx="723900" cy="847725"/>
            <wp:effectExtent l="0" t="0" r="0" b="9525"/>
            <wp:docPr id="4" name="Image 4" descr="page1image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1image88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23900" cy="847725"/>
                    </a:xfrm>
                    <a:prstGeom prst="rect">
                      <a:avLst/>
                    </a:prstGeom>
                    <a:noFill/>
                    <a:ln>
                      <a:noFill/>
                    </a:ln>
                  </pic:spPr>
                </pic:pic>
              </a:graphicData>
            </a:graphic>
          </wp:inline>
        </w:drawing>
      </w:r>
      <w:r>
        <w:rPr>
          <w:rFonts w:ascii="Calibri" w:hAnsi="Calibri"/>
          <w:noProof/>
          <w:color w:val="000000"/>
          <w:sz w:val="21"/>
          <w:szCs w:val="21"/>
        </w:rPr>
        <w:drawing>
          <wp:inline distT="0" distB="0" distL="0" distR="0" wp14:anchorId="42F90751" wp14:editId="669A7442">
            <wp:extent cx="38100" cy="152400"/>
            <wp:effectExtent l="0" t="0" r="0" b="0"/>
            <wp:docPr id="5" name="Image 5" descr="page1image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1image332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Pr>
          <w:rFonts w:ascii="Calibri" w:hAnsi="Calibri"/>
          <w:noProof/>
          <w:color w:val="000000"/>
          <w:sz w:val="21"/>
          <w:szCs w:val="21"/>
        </w:rPr>
        <w:drawing>
          <wp:inline distT="0" distB="0" distL="0" distR="0" wp14:anchorId="4E6AECE8" wp14:editId="770F4D74">
            <wp:extent cx="3162300" cy="419100"/>
            <wp:effectExtent l="0" t="0" r="0" b="0"/>
            <wp:docPr id="6" name="Image 6" descr="page1image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1image348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162300" cy="419100"/>
                    </a:xfrm>
                    <a:prstGeom prst="rect">
                      <a:avLst/>
                    </a:prstGeom>
                    <a:noFill/>
                    <a:ln>
                      <a:noFill/>
                    </a:ln>
                  </pic:spPr>
                </pic:pic>
              </a:graphicData>
            </a:graphic>
          </wp:inline>
        </w:drawing>
      </w:r>
      <w:r>
        <w:rPr>
          <w:rFonts w:ascii="Calibri" w:hAnsi="Calibri"/>
          <w:noProof/>
          <w:color w:val="000000"/>
          <w:sz w:val="21"/>
          <w:szCs w:val="21"/>
        </w:rPr>
        <w:drawing>
          <wp:inline distT="0" distB="0" distL="0" distR="0" wp14:anchorId="211B5ECB" wp14:editId="32104AC5">
            <wp:extent cx="38100" cy="114300"/>
            <wp:effectExtent l="0" t="0" r="0" b="0"/>
            <wp:docPr id="7" name="Image 7" descr="page1image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1image364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rFonts w:ascii="Calibri" w:hAnsi="Calibri"/>
          <w:noProof/>
          <w:color w:val="000000"/>
          <w:sz w:val="21"/>
          <w:szCs w:val="21"/>
        </w:rPr>
        <w:drawing>
          <wp:inline distT="0" distB="0" distL="0" distR="0" wp14:anchorId="361123CF" wp14:editId="4A979789">
            <wp:extent cx="3352800" cy="390525"/>
            <wp:effectExtent l="0" t="0" r="0" b="9525"/>
            <wp:docPr id="8" name="Image 8" descr="page1image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1image380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352800" cy="390525"/>
                    </a:xfrm>
                    <a:prstGeom prst="rect">
                      <a:avLst/>
                    </a:prstGeom>
                    <a:noFill/>
                    <a:ln>
                      <a:noFill/>
                    </a:ln>
                  </pic:spPr>
                </pic:pic>
              </a:graphicData>
            </a:graphic>
          </wp:inline>
        </w:drawing>
      </w:r>
    </w:p>
    <w:p w:rsidR="009D1008" w:rsidRDefault="009D1008" w:rsidP="009D1008">
      <w:pPr>
        <w:rPr>
          <w:rFonts w:ascii="Calibri" w:hAnsi="Calibri"/>
          <w:color w:val="000000"/>
          <w:sz w:val="21"/>
          <w:szCs w:val="21"/>
        </w:rPr>
      </w:pPr>
    </w:p>
    <w:p w:rsidR="009D1008" w:rsidRDefault="009D1008" w:rsidP="009D1008">
      <w:pPr>
        <w:rPr>
          <w:rFonts w:ascii="Calibri" w:hAnsi="Calibri"/>
          <w:color w:val="000000"/>
          <w:sz w:val="21"/>
          <w:szCs w:val="21"/>
        </w:rPr>
      </w:pPr>
    </w:p>
    <w:p w:rsidR="009D1008" w:rsidRDefault="009D1008" w:rsidP="009D1008">
      <w:pPr>
        <w:rPr>
          <w:rFonts w:ascii="Calibri" w:hAnsi="Calibri"/>
          <w:color w:val="000000"/>
          <w:sz w:val="21"/>
          <w:szCs w:val="21"/>
        </w:rPr>
      </w:pPr>
    </w:p>
    <w:p w:rsidR="009D1008" w:rsidRDefault="009D1008" w:rsidP="009D1008">
      <w:pPr>
        <w:rPr>
          <w:rFonts w:ascii="Calibri" w:hAnsi="Calibri"/>
          <w:color w:val="000000"/>
          <w:sz w:val="21"/>
          <w:szCs w:val="21"/>
        </w:rPr>
      </w:pPr>
    </w:p>
    <w:p w:rsidR="009D1008" w:rsidRDefault="009D1008" w:rsidP="009D1008">
      <w:pPr>
        <w:rPr>
          <w:rFonts w:ascii="Calibri" w:hAnsi="Calibri"/>
          <w:color w:val="000000"/>
          <w:sz w:val="21"/>
          <w:szCs w:val="21"/>
        </w:rPr>
      </w:pPr>
      <w:r>
        <w:rPr>
          <w:rFonts w:ascii="Calibri" w:hAnsi="Calibri"/>
          <w:color w:val="000000"/>
        </w:rPr>
        <w:t>Ces deux établissements se trouvent dans le Village de Mercy, rue du Jardin d’Ecosse, à l’entrée du site de Mercy. </w:t>
      </w:r>
    </w:p>
    <w:p w:rsidR="00F04577" w:rsidRDefault="00F04577"/>
    <w:sectPr w:rsidR="00F04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08"/>
    <w:rsid w:val="009D1008"/>
    <w:rsid w:val="00F045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08"/>
    <w:pPr>
      <w:spacing w:after="0" w:line="240" w:lineRule="auto"/>
    </w:pPr>
    <w:rPr>
      <w:rFonts w:ascii="Times New Roman" w:eastAsia="Calibri"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D1008"/>
    <w:rPr>
      <w:color w:val="0000FF"/>
      <w:u w:val="single"/>
    </w:rPr>
  </w:style>
  <w:style w:type="character" w:customStyle="1" w:styleId="apple-tab-span">
    <w:name w:val="apple-tab-span"/>
    <w:basedOn w:val="Policepardfaut"/>
    <w:rsid w:val="009D1008"/>
  </w:style>
  <w:style w:type="paragraph" w:styleId="Textedebulles">
    <w:name w:val="Balloon Text"/>
    <w:basedOn w:val="Normal"/>
    <w:link w:val="TextedebullesCar"/>
    <w:uiPriority w:val="99"/>
    <w:semiHidden/>
    <w:unhideWhenUsed/>
    <w:rsid w:val="009D1008"/>
    <w:rPr>
      <w:rFonts w:ascii="Tahoma" w:hAnsi="Tahoma" w:cs="Tahoma"/>
      <w:sz w:val="16"/>
      <w:szCs w:val="16"/>
    </w:rPr>
  </w:style>
  <w:style w:type="character" w:customStyle="1" w:styleId="TextedebullesCar">
    <w:name w:val="Texte de bulles Car"/>
    <w:basedOn w:val="Policepardfaut"/>
    <w:link w:val="Textedebulles"/>
    <w:uiPriority w:val="99"/>
    <w:semiHidden/>
    <w:rsid w:val="009D1008"/>
    <w:rPr>
      <w:rFonts w:ascii="Tahoma" w:eastAsia="Calibri"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08"/>
    <w:pPr>
      <w:spacing w:after="0" w:line="240" w:lineRule="auto"/>
    </w:pPr>
    <w:rPr>
      <w:rFonts w:ascii="Times New Roman" w:eastAsia="Calibri"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D1008"/>
    <w:rPr>
      <w:color w:val="0000FF"/>
      <w:u w:val="single"/>
    </w:rPr>
  </w:style>
  <w:style w:type="character" w:customStyle="1" w:styleId="apple-tab-span">
    <w:name w:val="apple-tab-span"/>
    <w:basedOn w:val="Policepardfaut"/>
    <w:rsid w:val="009D1008"/>
  </w:style>
  <w:style w:type="paragraph" w:styleId="Textedebulles">
    <w:name w:val="Balloon Text"/>
    <w:basedOn w:val="Normal"/>
    <w:link w:val="TextedebullesCar"/>
    <w:uiPriority w:val="99"/>
    <w:semiHidden/>
    <w:unhideWhenUsed/>
    <w:rsid w:val="009D1008"/>
    <w:rPr>
      <w:rFonts w:ascii="Tahoma" w:hAnsi="Tahoma" w:cs="Tahoma"/>
      <w:sz w:val="16"/>
      <w:szCs w:val="16"/>
    </w:rPr>
  </w:style>
  <w:style w:type="character" w:customStyle="1" w:styleId="TextedebullesCar">
    <w:name w:val="Texte de bulles Car"/>
    <w:basedOn w:val="Policepardfaut"/>
    <w:link w:val="Textedebulles"/>
    <w:uiPriority w:val="99"/>
    <w:semiHidden/>
    <w:rsid w:val="009D1008"/>
    <w:rPr>
      <w:rFonts w:ascii="Tahoma" w:eastAsia="Calibri"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8BCBD887-DFC7-4D23-9950-0C119F52D83F"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cid:985997A0-F55A-4445-B8EE-652DB6BD84F1" TargetMode="External"/><Relationship Id="rId7" Type="http://schemas.openxmlformats.org/officeDocument/2006/relationships/image" Target="cid:DA0912C3-69CF-4FAC-BFEA-AD623A593DB6" TargetMode="External"/><Relationship Id="rId12" Type="http://schemas.openxmlformats.org/officeDocument/2006/relationships/image" Target="media/image4.png"/><Relationship Id="rId17" Type="http://schemas.openxmlformats.org/officeDocument/2006/relationships/image" Target="cid:97CE976B-EBE6-476C-A23D-A935BA4DA7C5" TargetMode="Externa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cid:image007.png@01D27BE2.A397B6E0" TargetMode="External"/><Relationship Id="rId5" Type="http://schemas.openxmlformats.org/officeDocument/2006/relationships/hyperlink" Target="http://www.lecedre57.com" TargetMode="External"/><Relationship Id="rId15" Type="http://schemas.openxmlformats.org/officeDocument/2006/relationships/image" Target="cid:image008.png@01D27BE2.A397B6E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cid:image009.png@01D27BE2.A397B6E0" TargetMode="External"/><Relationship Id="rId4" Type="http://schemas.openxmlformats.org/officeDocument/2006/relationships/webSettings" Target="webSettings.xml"/><Relationship Id="rId9" Type="http://schemas.openxmlformats.org/officeDocument/2006/relationships/image" Target="cid:BA65B070-5CE8-4BA9-AE13-1D651AE74ECF"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951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SEBL</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DEWILDE Blandine</dc:creator>
  <cp:lastModifiedBy>DEWILDE Blandine</cp:lastModifiedBy>
  <cp:revision>1</cp:revision>
  <dcterms:created xsi:type="dcterms:W3CDTF">2017-02-02T10:50:00Z</dcterms:created>
  <dcterms:modified xsi:type="dcterms:W3CDTF">2017-02-02T10:51:00Z</dcterms:modified>
</cp:coreProperties>
</file>